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5E72FB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5E72FB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5E72FB">
            <w:r>
              <w:t>Date</w:t>
            </w:r>
          </w:p>
        </w:tc>
        <w:tc>
          <w:tcPr>
            <w:tcW w:w="4508" w:type="dxa"/>
          </w:tcPr>
          <w:p w14:paraId="6C6AD7EB" w14:textId="33B6D39D" w:rsidR="004360B1" w:rsidRDefault="00D36B69">
            <w:r>
              <w:t>2</w:t>
            </w:r>
            <w:r w:rsidR="005F2C16">
              <w:t>1</w:t>
            </w:r>
            <w:r>
              <w:t xml:space="preserve"> Ju</w:t>
            </w:r>
            <w:r w:rsidR="005F2C16">
              <w:t>ne</w:t>
            </w:r>
            <w:r>
              <w:t xml:space="preserve">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5E72FB">
            <w:r>
              <w:t>Team ID</w:t>
            </w:r>
          </w:p>
        </w:tc>
        <w:tc>
          <w:tcPr>
            <w:tcW w:w="4508" w:type="dxa"/>
          </w:tcPr>
          <w:p w14:paraId="3384612E" w14:textId="44A184D1" w:rsidR="004360B1" w:rsidRDefault="00B26631">
            <w:r w:rsidRPr="00B26631">
              <w:t>LTVIP2025TMID55634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5E72FB">
            <w:r>
              <w:t>Project Name</w:t>
            </w:r>
          </w:p>
        </w:tc>
        <w:tc>
          <w:tcPr>
            <w:tcW w:w="4508" w:type="dxa"/>
          </w:tcPr>
          <w:p w14:paraId="381D29FA" w14:textId="0DB21475" w:rsidR="004360B1" w:rsidRDefault="00F13140">
            <w:proofErr w:type="spellStart"/>
            <w:r>
              <w:t>Booknest</w:t>
            </w:r>
            <w:proofErr w:type="spellEnd"/>
            <w:r>
              <w:t>: Where Stories Nestle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5E72FB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5E72FB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3522812E" w14:textId="77777777" w:rsidR="00B26631" w:rsidRDefault="005E72FB">
      <w:pPr>
        <w:rPr>
          <w:b/>
        </w:rPr>
      </w:pPr>
      <w:r>
        <w:rPr>
          <w:b/>
        </w:rPr>
        <w:t>Problem – Solution Fit Template:</w:t>
      </w:r>
    </w:p>
    <w:p w14:paraId="0E896020" w14:textId="58F7CA8E" w:rsidR="00B26631" w:rsidRPr="00B26631" w:rsidRDefault="00B26631">
      <w:pPr>
        <w:rPr>
          <w:b/>
        </w:rPr>
      </w:pPr>
      <w:r w:rsidRPr="00B26631">
        <w:t>Problem-Solution Fit refers to the alignment between a clearly defined customer problem and a solution that effectively addresses it. Achieving this fit indicates that the solution meets a real need and delivers value to the target audience. It enables entrepreneurs, marketers, and innovation teams to identify user behaviors, uncover actionable insights, and understand why a particular solution resonates—laying the foundation for product-market success.</w:t>
      </w:r>
    </w:p>
    <w:p w14:paraId="03D6A6F7" w14:textId="77777777" w:rsidR="004360B1" w:rsidRDefault="005E72FB">
      <w:pPr>
        <w:rPr>
          <w:b/>
        </w:rPr>
      </w:pPr>
      <w:r>
        <w:rPr>
          <w:b/>
        </w:rPr>
        <w:t>Purpose:</w:t>
      </w:r>
    </w:p>
    <w:p w14:paraId="34F1A66D" w14:textId="41B7A201" w:rsidR="005C1AEC" w:rsidRPr="005C1AEC" w:rsidRDefault="005C1AEC" w:rsidP="005C1AEC">
      <w:pPr>
        <w:spacing w:after="0" w:line="240" w:lineRule="auto"/>
        <w:ind w:left="720"/>
        <w:rPr>
          <w:bCs/>
          <w:lang w:val="en-IN"/>
        </w:rPr>
      </w:pPr>
      <w:r w:rsidRPr="005C1AEC">
        <w:rPr>
          <w:b/>
          <w:lang w:val="en-IN"/>
        </w:rPr>
        <w:t xml:space="preserve"> </w:t>
      </w:r>
      <w:r w:rsidRPr="005C1AEC">
        <w:rPr>
          <w:rFonts w:ascii="Segoe UI Emoji" w:hAnsi="Segoe UI Emoji" w:cs="Segoe UI Emoji"/>
          <w:bCs/>
          <w:lang w:val="en-IN"/>
        </w:rPr>
        <w:t>✅</w:t>
      </w:r>
      <w:r w:rsidRPr="005C1AEC">
        <w:rPr>
          <w:bCs/>
          <w:lang w:val="en-IN"/>
        </w:rPr>
        <w:t xml:space="preserve"> Address complex challenges by creating solutions that are tailored to your customers’ current context and needs.</w:t>
      </w:r>
    </w:p>
    <w:p w14:paraId="358A6F93" w14:textId="67E05FB0" w:rsidR="005C1AEC" w:rsidRPr="005C1AEC" w:rsidRDefault="005C1AEC" w:rsidP="005C1AEC">
      <w:pPr>
        <w:spacing w:after="0" w:line="240" w:lineRule="auto"/>
        <w:ind w:left="720"/>
        <w:rPr>
          <w:bCs/>
          <w:lang w:val="en-IN"/>
        </w:rPr>
      </w:pPr>
      <w:r w:rsidRPr="005C1AEC">
        <w:rPr>
          <w:bCs/>
          <w:lang w:val="en-IN"/>
        </w:rPr>
        <w:t xml:space="preserve"> </w:t>
      </w:r>
      <w:r w:rsidRPr="005C1AEC">
        <w:rPr>
          <w:rFonts w:ascii="Segoe UI Emoji" w:hAnsi="Segoe UI Emoji" w:cs="Segoe UI Emoji"/>
          <w:bCs/>
          <w:lang w:val="en-IN"/>
        </w:rPr>
        <w:t>🚀</w:t>
      </w:r>
      <w:r w:rsidRPr="005C1AEC">
        <w:rPr>
          <w:bCs/>
          <w:lang w:val="en-IN"/>
        </w:rPr>
        <w:t xml:space="preserve"> Boost adoption and speed up success by aligning your solution with existing user habits, platforms, and </w:t>
      </w:r>
      <w:proofErr w:type="spellStart"/>
      <w:r w:rsidRPr="005C1AEC">
        <w:rPr>
          <w:bCs/>
          <w:lang w:val="en-IN"/>
        </w:rPr>
        <w:t>behaviors</w:t>
      </w:r>
      <w:proofErr w:type="spellEnd"/>
      <w:r w:rsidRPr="005C1AEC">
        <w:rPr>
          <w:bCs/>
          <w:lang w:val="en-IN"/>
        </w:rPr>
        <w:t>.</w:t>
      </w:r>
    </w:p>
    <w:p w14:paraId="1AE73B4A" w14:textId="39C01E96" w:rsidR="005C1AEC" w:rsidRPr="005C1AEC" w:rsidRDefault="005C1AEC" w:rsidP="005C1AEC">
      <w:pPr>
        <w:spacing w:after="0" w:line="240" w:lineRule="auto"/>
        <w:ind w:left="720"/>
        <w:rPr>
          <w:bCs/>
          <w:lang w:val="en-IN"/>
        </w:rPr>
      </w:pPr>
      <w:r w:rsidRPr="005C1AEC">
        <w:rPr>
          <w:rFonts w:ascii="Segoe UI Emoji" w:hAnsi="Segoe UI Emoji" w:cs="Segoe UI Emoji"/>
          <w:bCs/>
          <w:lang w:val="en-IN"/>
        </w:rPr>
        <w:t>🎯</w:t>
      </w:r>
      <w:r w:rsidRPr="005C1AEC">
        <w:rPr>
          <w:bCs/>
          <w:lang w:val="en-IN"/>
        </w:rPr>
        <w:t xml:space="preserve"> Strengthen your marketing and messaging by identifying the right emotional and </w:t>
      </w:r>
      <w:proofErr w:type="spellStart"/>
      <w:r w:rsidRPr="005C1AEC">
        <w:rPr>
          <w:bCs/>
          <w:lang w:val="en-IN"/>
        </w:rPr>
        <w:t>behavioral</w:t>
      </w:r>
      <w:proofErr w:type="spellEnd"/>
      <w:r w:rsidRPr="005C1AEC">
        <w:rPr>
          <w:bCs/>
          <w:lang w:val="en-IN"/>
        </w:rPr>
        <w:t xml:space="preserve"> triggers that drive action.</w:t>
      </w:r>
    </w:p>
    <w:p w14:paraId="33DA340A" w14:textId="5248CDD4" w:rsidR="005C1AEC" w:rsidRPr="005C1AEC" w:rsidRDefault="005C1AEC" w:rsidP="005C1AEC">
      <w:pPr>
        <w:spacing w:after="0" w:line="240" w:lineRule="auto"/>
        <w:ind w:left="720"/>
        <w:rPr>
          <w:bCs/>
          <w:lang w:val="en-IN"/>
        </w:rPr>
      </w:pPr>
      <w:r w:rsidRPr="005C1AEC">
        <w:rPr>
          <w:rFonts w:ascii="Segoe UI Emoji" w:hAnsi="Segoe UI Emoji" w:cs="Segoe UI Emoji"/>
          <w:bCs/>
          <w:lang w:val="en-IN"/>
        </w:rPr>
        <w:t>🔗</w:t>
      </w:r>
      <w:r w:rsidRPr="005C1AEC">
        <w:rPr>
          <w:bCs/>
          <w:lang w:val="en-IN"/>
        </w:rPr>
        <w:t xml:space="preserve"> Expand customer interaction points by solving problems that are frequent, urgent, or costly—building credibility and trust.</w:t>
      </w:r>
    </w:p>
    <w:p w14:paraId="550B3946" w14:textId="7D8B21DE" w:rsidR="005C1AEC" w:rsidRPr="005C1AEC" w:rsidRDefault="005C1AEC" w:rsidP="005C1AEC">
      <w:pPr>
        <w:spacing w:after="0" w:line="240" w:lineRule="auto"/>
        <w:ind w:left="720"/>
        <w:rPr>
          <w:bCs/>
          <w:lang w:val="en-IN"/>
        </w:rPr>
      </w:pPr>
      <w:r w:rsidRPr="005C1AEC">
        <w:rPr>
          <w:rFonts w:ascii="Segoe UI Emoji" w:hAnsi="Segoe UI Emoji" w:cs="Segoe UI Emoji"/>
          <w:bCs/>
          <w:lang w:val="en-IN"/>
        </w:rPr>
        <w:t>🔍</w:t>
      </w:r>
      <w:r w:rsidRPr="005C1AEC">
        <w:rPr>
          <w:bCs/>
          <w:lang w:val="en-IN"/>
        </w:rPr>
        <w:t xml:space="preserve"> </w:t>
      </w:r>
      <w:proofErr w:type="spellStart"/>
      <w:r w:rsidRPr="005C1AEC">
        <w:rPr>
          <w:bCs/>
          <w:lang w:val="en-IN"/>
        </w:rPr>
        <w:t>Analyze</w:t>
      </w:r>
      <w:proofErr w:type="spellEnd"/>
      <w:r w:rsidRPr="005C1AEC">
        <w:rPr>
          <w:bCs/>
          <w:lang w:val="en-IN"/>
        </w:rPr>
        <w:t xml:space="preserve"> and understand the current user experience to discover areas where meaningful improvements can be made.</w:t>
      </w:r>
    </w:p>
    <w:p w14:paraId="512BCD2C" w14:textId="0678B23E" w:rsidR="004360B1" w:rsidRPr="005C1AEC" w:rsidRDefault="004360B1" w:rsidP="005C1AEC">
      <w:pPr>
        <w:spacing w:after="0" w:line="240" w:lineRule="auto"/>
        <w:ind w:left="720"/>
        <w:rPr>
          <w:bCs/>
        </w:rPr>
      </w:pPr>
    </w:p>
    <w:p w14:paraId="186ADF36" w14:textId="77777777" w:rsidR="004360B1" w:rsidRDefault="005E72FB">
      <w:pPr>
        <w:rPr>
          <w:b/>
        </w:rPr>
      </w:pPr>
      <w:r>
        <w:rPr>
          <w:b/>
        </w:rPr>
        <w:t>Template:</w:t>
      </w:r>
    </w:p>
    <w:p w14:paraId="1C9683D8" w14:textId="76C8A456" w:rsidR="004360B1" w:rsidRDefault="005E72FB" w:rsidP="00F1314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5E72FB">
        <w:rPr>
          <w:noProof/>
          <w:color w:val="000000"/>
        </w:rPr>
        <w:lastRenderedPageBreak/>
        <w:drawing>
          <wp:inline distT="0" distB="0" distL="0" distR="0" wp14:anchorId="0A555DE6" wp14:editId="332FBCFB">
            <wp:extent cx="5943600" cy="6004560"/>
            <wp:effectExtent l="0" t="0" r="0" b="0"/>
            <wp:docPr id="700136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367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12B9" w14:textId="64923859" w:rsidR="00AE1426" w:rsidRDefault="00AE1426" w:rsidP="00F1314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AE1426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578A0C4B-9784-4653-9C75-3F0D79267E4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F7E84E8-3BA0-4363-AB93-1F434701C3C6}"/>
    <w:embedBold r:id="rId3" w:fontKey="{E8765025-B920-48D0-BEC5-8F50765591E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D06A55F-E183-4AEF-BE68-2DCFB860DE99}"/>
    <w:embedItalic r:id="rId5" w:fontKey="{D37B44CF-3393-4DD7-A3D8-A181EFFCC26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984E4BDE-A008-4BD1-BCE6-73F20A38271E}"/>
    <w:embedBold r:id="rId7" w:fontKey="{B5DD0EDB-DAE5-4243-8E4B-605B6E77142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0D708E2E-AE8C-4D26-97C5-4F6CFC37DF0F}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  <w:embedRegular r:id="rId9" w:fontKey="{8F51BB2B-F5BC-4454-8F41-F8C4B64113A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4360B1"/>
    <w:rsid w:val="004C1A9B"/>
    <w:rsid w:val="005902FC"/>
    <w:rsid w:val="005C1AEC"/>
    <w:rsid w:val="005E72FB"/>
    <w:rsid w:val="005F2C16"/>
    <w:rsid w:val="00A33440"/>
    <w:rsid w:val="00AE1426"/>
    <w:rsid w:val="00AE2F3A"/>
    <w:rsid w:val="00B26631"/>
    <w:rsid w:val="00CD4BE3"/>
    <w:rsid w:val="00D36B69"/>
    <w:rsid w:val="00D63EB3"/>
    <w:rsid w:val="00E242B7"/>
    <w:rsid w:val="00E75D73"/>
    <w:rsid w:val="00F13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160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191</Words>
  <Characters>1091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Katragadda Nagakavya</cp:lastModifiedBy>
  <cp:revision>6</cp:revision>
  <cp:lastPrinted>2025-02-15T04:32:00Z</cp:lastPrinted>
  <dcterms:created xsi:type="dcterms:W3CDTF">2025-07-20T10:02:00Z</dcterms:created>
  <dcterms:modified xsi:type="dcterms:W3CDTF">2025-07-20T11:49:00Z</dcterms:modified>
</cp:coreProperties>
</file>